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3"/>
        <w:gridCol w:w="3608"/>
        <w:gridCol w:w="3588"/>
        <w:gridCol w:w="3591"/>
      </w:tblGrid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48298D" w:rsidP="007D36F6">
            <w:pPr>
              <w:jc w:val="center"/>
              <w:rPr>
                <w:b/>
                <w:sz w:val="28"/>
                <w:szCs w:val="28"/>
              </w:rPr>
            </w:pPr>
            <w:r w:rsidRPr="007D36F6">
              <w:rPr>
                <w:b/>
                <w:sz w:val="36"/>
                <w:szCs w:val="28"/>
              </w:rPr>
              <w:t>TERM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A801C7" w:rsidP="007D36F6">
            <w:pPr>
              <w:jc w:val="center"/>
              <w:rPr>
                <w:sz w:val="28"/>
                <w:szCs w:val="28"/>
              </w:rPr>
            </w:pPr>
            <w:r w:rsidRPr="007D36F6">
              <w:rPr>
                <w:sz w:val="28"/>
                <w:szCs w:val="28"/>
              </w:rPr>
              <w:t>A</w:t>
            </w:r>
            <w:r w:rsidR="007D36F6" w:rsidRPr="007D36F6">
              <w:rPr>
                <w:sz w:val="28"/>
                <w:szCs w:val="28"/>
              </w:rPr>
              <w:t>erobic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7D36F6" w:rsidP="007D36F6">
            <w:pPr>
              <w:jc w:val="center"/>
              <w:rPr>
                <w:sz w:val="28"/>
                <w:szCs w:val="28"/>
              </w:rPr>
            </w:pPr>
            <w:r w:rsidRPr="007D36F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lcoholic </w:t>
            </w:r>
            <w:r w:rsidR="00A801C7">
              <w:rPr>
                <w:sz w:val="28"/>
                <w:szCs w:val="28"/>
              </w:rPr>
              <w:t>fermentation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A801C7" w:rsidP="007D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Anaerobic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Default="005765DA" w:rsidP="007D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Adenosine triphosphate</w:t>
            </w:r>
          </w:p>
          <w:p w:rsidR="005765DA" w:rsidRPr="007D36F6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(ATP)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5765DA" w:rsidP="007D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 respiration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</w:tbl>
    <w:p w:rsidR="0048298D" w:rsidRDefault="0048298D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3595"/>
        <w:gridCol w:w="3579"/>
        <w:gridCol w:w="3627"/>
      </w:tblGrid>
      <w:tr w:rsidR="005765DA" w:rsidRPr="0048298D" w:rsidTr="005765DA">
        <w:tc>
          <w:tcPr>
            <w:tcW w:w="3654" w:type="dxa"/>
            <w:vAlign w:val="center"/>
          </w:tcPr>
          <w:p w:rsidR="0048298D" w:rsidRPr="005765DA" w:rsidRDefault="0048298D" w:rsidP="005765DA">
            <w:pPr>
              <w:jc w:val="center"/>
              <w:rPr>
                <w:b/>
                <w:sz w:val="36"/>
                <w:szCs w:val="36"/>
              </w:rPr>
            </w:pPr>
            <w:r w:rsidRPr="005765DA">
              <w:rPr>
                <w:b/>
                <w:sz w:val="36"/>
                <w:szCs w:val="36"/>
              </w:rPr>
              <w:lastRenderedPageBreak/>
              <w:t>TERM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5765DA" w:rsidRPr="0048298D" w:rsidTr="005765DA">
        <w:tc>
          <w:tcPr>
            <w:tcW w:w="3654" w:type="dxa"/>
            <w:vAlign w:val="center"/>
          </w:tcPr>
          <w:p w:rsidR="005765DA" w:rsidRPr="005765DA" w:rsidRDefault="005765DA" w:rsidP="005765D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Cristae</w:t>
            </w:r>
          </w:p>
        </w:tc>
        <w:tc>
          <w:tcPr>
            <w:tcW w:w="3654" w:type="dxa"/>
          </w:tcPr>
          <w:p w:rsidR="0048298D" w:rsidRPr="005765DA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Folds in the inner membrane of the mitochondria that allow for increased surface amount where multiple chemical reactions can take place</w:t>
            </w:r>
          </w:p>
        </w:tc>
        <w:tc>
          <w:tcPr>
            <w:tcW w:w="3654" w:type="dxa"/>
          </w:tcPr>
          <w:p w:rsidR="0048298D" w:rsidRPr="005765DA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membrane folds for more chemical reactions</w:t>
            </w:r>
          </w:p>
        </w:tc>
        <w:tc>
          <w:tcPr>
            <w:tcW w:w="3654" w:type="dxa"/>
          </w:tcPr>
          <w:p w:rsidR="0048298D" w:rsidRPr="0048298D" w:rsidRDefault="005765DA" w:rsidP="005765DA">
            <w:pPr>
              <w:jc w:val="center"/>
              <w:rPr>
                <w:sz w:val="16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69774" cy="1205334"/>
                  <wp:effectExtent l="0" t="0" r="6985" b="0"/>
                  <wp:docPr id="1" name="Picture 1" descr="http://www.exploringnature.org/graphics/glossary/mitochondia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xploringnature.org/graphics/glossary/mitochondia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25" cy="12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DA" w:rsidRPr="0048298D" w:rsidTr="005765DA">
        <w:tc>
          <w:tcPr>
            <w:tcW w:w="3654" w:type="dxa"/>
            <w:vAlign w:val="center"/>
          </w:tcPr>
          <w:p w:rsidR="005765DA" w:rsidRPr="005765DA" w:rsidRDefault="005765DA" w:rsidP="005765D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Electron transport chain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5765DA" w:rsidRPr="0048298D" w:rsidTr="005765DA">
        <w:tc>
          <w:tcPr>
            <w:tcW w:w="3654" w:type="dxa"/>
            <w:vAlign w:val="center"/>
          </w:tcPr>
          <w:p w:rsidR="0048298D" w:rsidRPr="005765DA" w:rsidRDefault="005765DA" w:rsidP="005765D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Fermentation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5765DA" w:rsidRPr="0048298D" w:rsidTr="005765DA">
        <w:tc>
          <w:tcPr>
            <w:tcW w:w="3654" w:type="dxa"/>
            <w:vAlign w:val="center"/>
          </w:tcPr>
          <w:p w:rsidR="0048298D" w:rsidRPr="005765DA" w:rsidRDefault="005765DA" w:rsidP="005765D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Glycolysis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5765DA" w:rsidRPr="0048298D" w:rsidTr="005765DA">
        <w:tc>
          <w:tcPr>
            <w:tcW w:w="3654" w:type="dxa"/>
            <w:vAlign w:val="center"/>
          </w:tcPr>
          <w:p w:rsidR="0048298D" w:rsidRPr="005765DA" w:rsidRDefault="005765DA" w:rsidP="005765DA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Krebs cycle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</w:tbl>
    <w:p w:rsidR="0048298D" w:rsidRDefault="0048298D" w:rsidP="0048298D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608"/>
        <w:gridCol w:w="3587"/>
        <w:gridCol w:w="3591"/>
      </w:tblGrid>
      <w:tr w:rsidR="006C3538" w:rsidRPr="0048298D" w:rsidTr="005765DA">
        <w:tc>
          <w:tcPr>
            <w:tcW w:w="3654" w:type="dxa"/>
            <w:vAlign w:val="center"/>
          </w:tcPr>
          <w:p w:rsidR="006C3538" w:rsidRPr="0048298D" w:rsidRDefault="006C3538" w:rsidP="005765DA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TERM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6C3538" w:rsidRPr="0048298D" w:rsidTr="005765DA">
        <w:tc>
          <w:tcPr>
            <w:tcW w:w="3654" w:type="dxa"/>
            <w:vAlign w:val="center"/>
          </w:tcPr>
          <w:p w:rsidR="006C3538" w:rsidRPr="005765DA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Lactic acid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</w:tr>
      <w:tr w:rsidR="006C3538" w:rsidRPr="0048298D" w:rsidTr="005765DA">
        <w:tc>
          <w:tcPr>
            <w:tcW w:w="3654" w:type="dxa"/>
            <w:vAlign w:val="center"/>
          </w:tcPr>
          <w:p w:rsidR="006C3538" w:rsidRPr="005765DA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Matrix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</w:tr>
      <w:tr w:rsidR="006C3538" w:rsidRPr="0048298D" w:rsidTr="005765DA">
        <w:tc>
          <w:tcPr>
            <w:tcW w:w="3654" w:type="dxa"/>
            <w:vAlign w:val="center"/>
          </w:tcPr>
          <w:p w:rsidR="006C3538" w:rsidRPr="005765DA" w:rsidRDefault="005765DA" w:rsidP="0057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mitochondria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6C3538" w:rsidRPr="0048298D" w:rsidRDefault="006C3538" w:rsidP="008E3E71">
            <w:pPr>
              <w:rPr>
                <w:sz w:val="160"/>
              </w:rPr>
            </w:pPr>
          </w:p>
        </w:tc>
      </w:tr>
    </w:tbl>
    <w:p w:rsidR="002E7EFD" w:rsidRPr="0048298D" w:rsidRDefault="002E7EFD">
      <w:pPr>
        <w:rPr>
          <w:sz w:val="36"/>
        </w:rPr>
      </w:pPr>
    </w:p>
    <w:sectPr w:rsidR="002E7EFD" w:rsidRPr="0048298D" w:rsidSect="004829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D"/>
    <w:rsid w:val="002E7EFD"/>
    <w:rsid w:val="003E69E2"/>
    <w:rsid w:val="0048298D"/>
    <w:rsid w:val="005765DA"/>
    <w:rsid w:val="006C3538"/>
    <w:rsid w:val="007D36F6"/>
    <w:rsid w:val="00972B68"/>
    <w:rsid w:val="00A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1DB2-9E85-4B17-9BD1-405A3F2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r7eq0gdLJAhXEbiYKHQ8YAJcQjRwIBw&amp;url=http%3A%2F%2Fwww.exploringnature.org%2Fdb%2Fview%2F2173&amp;psig=AFQjCNGulK7b7R5X98oZ7HCdGS0w9mMorw&amp;ust=144986157716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4</cp:revision>
  <cp:lastPrinted>2015-12-10T15:41:00Z</cp:lastPrinted>
  <dcterms:created xsi:type="dcterms:W3CDTF">2015-12-10T19:15:00Z</dcterms:created>
  <dcterms:modified xsi:type="dcterms:W3CDTF">2015-12-10T19:20:00Z</dcterms:modified>
</cp:coreProperties>
</file>